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8B6E" w14:textId="77777777" w:rsidR="006F6A6E" w:rsidRPr="003B1DC5" w:rsidRDefault="006F6A6E" w:rsidP="003B1DC5">
      <w:pPr>
        <w:rPr>
          <w:rFonts w:asciiTheme="majorHAnsi" w:hAnsiTheme="majorHAnsi"/>
          <w:b/>
          <w:color w:val="339999"/>
          <w:sz w:val="36"/>
          <w:szCs w:val="22"/>
        </w:rPr>
      </w:pPr>
      <w:r w:rsidRPr="003B1DC5">
        <w:rPr>
          <w:rFonts w:asciiTheme="majorHAnsi" w:hAnsiTheme="majorHAnsi"/>
          <w:b/>
          <w:color w:val="339999"/>
          <w:sz w:val="36"/>
          <w:szCs w:val="22"/>
        </w:rPr>
        <w:t>ALQUITY INVESTMENT MANAGEMENT</w:t>
      </w:r>
    </w:p>
    <w:p w14:paraId="1821BFDD" w14:textId="7394E454" w:rsidR="006F6A6E" w:rsidRDefault="00E40EF0" w:rsidP="003B1DC5">
      <w:pPr>
        <w:rPr>
          <w:rFonts w:asciiTheme="majorHAnsi" w:hAnsiTheme="majorHAnsi"/>
          <w:b/>
          <w:color w:val="FF6600"/>
          <w:sz w:val="28"/>
          <w:szCs w:val="22"/>
        </w:rPr>
      </w:pPr>
      <w:r w:rsidRPr="00E40EF0">
        <w:rPr>
          <w:rFonts w:asciiTheme="majorHAnsi" w:hAnsiTheme="majorHAnsi"/>
          <w:b/>
          <w:color w:val="FF6600"/>
          <w:sz w:val="28"/>
          <w:szCs w:val="22"/>
          <w:lang w:val="en-US"/>
        </w:rPr>
        <w:t>Macro Strategy and Reporting</w:t>
      </w:r>
    </w:p>
    <w:p w14:paraId="264011A1" w14:textId="02F11B45" w:rsidR="00D24379" w:rsidRDefault="00D24379" w:rsidP="003B1DC5">
      <w:pPr>
        <w:rPr>
          <w:rFonts w:asciiTheme="majorHAnsi" w:hAnsiTheme="majorHAnsi"/>
          <w:b/>
          <w:color w:val="FF6600"/>
          <w:sz w:val="28"/>
          <w:szCs w:val="22"/>
        </w:rPr>
      </w:pPr>
      <w:r>
        <w:rPr>
          <w:rFonts w:asciiTheme="majorHAnsi" w:hAnsiTheme="majorHAnsi"/>
          <w:b/>
          <w:color w:val="FF6600"/>
          <w:sz w:val="28"/>
          <w:szCs w:val="22"/>
        </w:rPr>
        <w:t>Central London</w:t>
      </w:r>
    </w:p>
    <w:p w14:paraId="16C300EB" w14:textId="7D188F18" w:rsidR="00FA4923" w:rsidRPr="00E14017" w:rsidRDefault="001809D6" w:rsidP="003B1DC5">
      <w:pPr>
        <w:rPr>
          <w:rFonts w:asciiTheme="majorHAnsi" w:hAnsiTheme="majorHAnsi"/>
          <w:b/>
          <w:color w:val="FF6600"/>
          <w:sz w:val="28"/>
          <w:szCs w:val="22"/>
        </w:rPr>
      </w:pPr>
      <w:r>
        <w:rPr>
          <w:rFonts w:asciiTheme="majorHAnsi" w:hAnsiTheme="majorHAnsi"/>
          <w:b/>
          <w:color w:val="FF6600"/>
          <w:sz w:val="28"/>
          <w:szCs w:val="22"/>
        </w:rPr>
        <w:t>Full time</w:t>
      </w:r>
      <w:r w:rsidR="00FA4923">
        <w:rPr>
          <w:rFonts w:asciiTheme="majorHAnsi" w:hAnsiTheme="majorHAnsi"/>
          <w:b/>
          <w:color w:val="FF6600"/>
          <w:sz w:val="28"/>
          <w:szCs w:val="22"/>
        </w:rPr>
        <w:t xml:space="preserve">. </w:t>
      </w:r>
      <w:r w:rsidR="00E40EF0">
        <w:rPr>
          <w:rFonts w:asciiTheme="majorHAnsi" w:hAnsiTheme="majorHAnsi"/>
          <w:b/>
          <w:color w:val="FF6600"/>
          <w:sz w:val="28"/>
          <w:szCs w:val="22"/>
        </w:rPr>
        <w:t>Competitive salary</w:t>
      </w:r>
      <w:r w:rsidR="00D24379">
        <w:rPr>
          <w:rFonts w:asciiTheme="majorHAnsi" w:hAnsiTheme="majorHAnsi"/>
          <w:b/>
          <w:color w:val="FF6600"/>
          <w:sz w:val="28"/>
          <w:szCs w:val="22"/>
        </w:rPr>
        <w:t xml:space="preserve"> with benefits</w:t>
      </w:r>
      <w:r w:rsidR="00FA4923">
        <w:rPr>
          <w:rFonts w:asciiTheme="majorHAnsi" w:hAnsiTheme="majorHAnsi"/>
          <w:b/>
          <w:color w:val="FF6600"/>
          <w:sz w:val="28"/>
          <w:szCs w:val="22"/>
        </w:rPr>
        <w:t>.</w:t>
      </w:r>
    </w:p>
    <w:p w14:paraId="46C0C464" w14:textId="77777777" w:rsidR="00C3603F" w:rsidRPr="00C3603F" w:rsidRDefault="00C3603F" w:rsidP="003B1DC5">
      <w:pPr>
        <w:rPr>
          <w:rFonts w:asciiTheme="majorHAnsi" w:hAnsiTheme="majorHAnsi"/>
          <w:b/>
          <w:sz w:val="28"/>
          <w:szCs w:val="22"/>
        </w:rPr>
      </w:pPr>
    </w:p>
    <w:p w14:paraId="2F91E739" w14:textId="77777777" w:rsidR="00D24379" w:rsidRPr="006A2280" w:rsidRDefault="00D24379" w:rsidP="00D24379">
      <w:pPr>
        <w:rPr>
          <w:rFonts w:asciiTheme="majorHAnsi" w:hAnsiTheme="majorHAnsi"/>
          <w:b/>
          <w:color w:val="339999"/>
          <w:sz w:val="28"/>
          <w:lang w:val="en-US"/>
        </w:rPr>
      </w:pPr>
      <w:r w:rsidRPr="006A2280">
        <w:rPr>
          <w:rFonts w:asciiTheme="majorHAnsi" w:hAnsiTheme="majorHAnsi"/>
          <w:b/>
          <w:color w:val="339999"/>
          <w:sz w:val="28"/>
          <w:lang w:val="en-US"/>
        </w:rPr>
        <w:t>About Us</w:t>
      </w:r>
    </w:p>
    <w:p w14:paraId="0B603506" w14:textId="54AC39F5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>We are an</w:t>
      </w:r>
      <w:r w:rsidR="0068083E"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 xml:space="preserve">asset management business that connects investors to their investments and to social progress </w:t>
      </w:r>
      <w:proofErr w:type="gramStart"/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>in order to</w:t>
      </w:r>
      <w:proofErr w:type="gramEnd"/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 xml:space="preserve"> deliver better financial outcomes for all.</w:t>
      </w:r>
    </w:p>
    <w:p w14:paraId="04DEED51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7742F07F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>Our funds target attractive returns, defined as risk-adjusted performance in the top quartile of our peer group and ahead of relevant market indices over the long-term (3-5 years), via a high conviction, fundamentally driven process.</w:t>
      </w:r>
    </w:p>
    <w:p w14:paraId="5E11418E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570CC385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>This approach emphasises not only financial analysis, but also material non-financial factors, which incorporates forward-looking ESG analysis to assess management capability and values. This results in portfolios that play long-term themes via transparent companies, with effective management who are aligned with shareholders.</w:t>
      </w:r>
    </w:p>
    <w:p w14:paraId="1FB5A47A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1673AA06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 xml:space="preserve">Further, at the corporate level we reinforce that social progress should drive financial success by donating a </w:t>
      </w:r>
      <w:r>
        <w:rPr>
          <w:rFonts w:asciiTheme="majorHAnsi" w:hAnsiTheme="majorHAnsi" w:cs="Calibri"/>
          <w:bCs/>
          <w:sz w:val="22"/>
          <w:szCs w:val="22"/>
          <w:lang w:val="en-US"/>
        </w:rPr>
        <w:t>minimum of 10%</w:t>
      </w: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 xml:space="preserve"> of our management fees to development projects in the regions in which we invest. In this way, our business aligns</w:t>
      </w:r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 xml:space="preserve">the values of investors, employees, holdings and communities. </w:t>
      </w:r>
    </w:p>
    <w:p w14:paraId="6E4E6984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5132D5C7" w14:textId="77777777" w:rsidR="00D24379" w:rsidRPr="006A2280" w:rsidRDefault="00D24379" w:rsidP="00D24379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6A2280">
        <w:rPr>
          <w:rFonts w:asciiTheme="majorHAnsi" w:hAnsiTheme="majorHAnsi" w:cs="Calibri"/>
          <w:bCs/>
          <w:sz w:val="22"/>
          <w:szCs w:val="22"/>
          <w:lang w:val="en-US"/>
        </w:rPr>
        <w:t>We believe these shared investment values are key to achieving enduring financial success.</w:t>
      </w:r>
    </w:p>
    <w:p w14:paraId="215E070D" w14:textId="77777777" w:rsidR="00E14017" w:rsidRDefault="00E14017" w:rsidP="00C3603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BFAAE2A" w14:textId="499B3EFB" w:rsidR="00C3603F" w:rsidRPr="00C3603F" w:rsidRDefault="00C3603F" w:rsidP="00C3603F">
      <w:pPr>
        <w:rPr>
          <w:rFonts w:asciiTheme="majorHAnsi" w:hAnsiTheme="majorHAnsi"/>
          <w:b/>
          <w:color w:val="339999"/>
          <w:sz w:val="28"/>
        </w:rPr>
      </w:pPr>
      <w:r>
        <w:rPr>
          <w:rFonts w:asciiTheme="majorHAnsi" w:hAnsiTheme="majorHAnsi"/>
          <w:b/>
          <w:color w:val="339999"/>
          <w:sz w:val="28"/>
        </w:rPr>
        <w:t>The Role</w:t>
      </w:r>
    </w:p>
    <w:p w14:paraId="70CA4E7F" w14:textId="77777777" w:rsidR="0068083E" w:rsidRDefault="00A53742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Alquity is seeking </w:t>
      </w:r>
      <w:r w:rsidR="00E40EF0">
        <w:rPr>
          <w:rFonts w:asciiTheme="majorHAnsi" w:hAnsiTheme="majorHAnsi" w:cs="Calibri"/>
          <w:bCs/>
          <w:sz w:val="22"/>
          <w:szCs w:val="22"/>
        </w:rPr>
        <w:t>a Macro Strategy and Reporting Lead to be responsible for the origination and</w:t>
      </w:r>
      <w:r w:rsidR="001809D6">
        <w:rPr>
          <w:rFonts w:asciiTheme="majorHAnsi" w:hAnsiTheme="majorHAnsi" w:cs="Calibri"/>
          <w:bCs/>
          <w:sz w:val="22"/>
          <w:szCs w:val="22"/>
        </w:rPr>
        <w:t xml:space="preserve"> production 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of </w:t>
      </w:r>
    </w:p>
    <w:p w14:paraId="58EC3C0A" w14:textId="77777777" w:rsidR="0068083E" w:rsidRDefault="0068083E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m</w:t>
      </w:r>
      <w:r w:rsidR="00E40EF0">
        <w:rPr>
          <w:rFonts w:asciiTheme="majorHAnsi" w:hAnsiTheme="majorHAnsi" w:cs="Calibri"/>
          <w:bCs/>
          <w:sz w:val="22"/>
          <w:szCs w:val="22"/>
        </w:rPr>
        <w:t>acroeconomic</w:t>
      </w:r>
      <w:r>
        <w:rPr>
          <w:rFonts w:asciiTheme="majorHAnsi" w:hAnsiTheme="majorHAnsi" w:cs="Calibri"/>
          <w:bCs/>
          <w:sz w:val="22"/>
          <w:szCs w:val="22"/>
        </w:rPr>
        <w:t xml:space="preserve"> analysis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 and</w:t>
      </w:r>
      <w:r w:rsidR="001809D6">
        <w:rPr>
          <w:rFonts w:asciiTheme="majorHAnsi" w:hAnsiTheme="majorHAnsi" w:cs="Calibri"/>
          <w:bCs/>
          <w:sz w:val="22"/>
          <w:szCs w:val="22"/>
        </w:rPr>
        <w:t xml:space="preserve"> investment </w:t>
      </w:r>
      <w:r w:rsidR="00E40EF0">
        <w:rPr>
          <w:rFonts w:asciiTheme="majorHAnsi" w:hAnsiTheme="majorHAnsi" w:cs="Calibri"/>
          <w:bCs/>
          <w:sz w:val="22"/>
          <w:szCs w:val="22"/>
        </w:rPr>
        <w:t>related</w:t>
      </w:r>
      <w:r w:rsidR="001809D6">
        <w:rPr>
          <w:rFonts w:asciiTheme="majorHAnsi" w:hAnsiTheme="majorHAnsi" w:cs="Calibri"/>
          <w:bCs/>
          <w:sz w:val="22"/>
          <w:szCs w:val="22"/>
        </w:rPr>
        <w:t xml:space="preserve"> communications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. </w:t>
      </w:r>
    </w:p>
    <w:p w14:paraId="100FF096" w14:textId="77777777" w:rsidR="0068083E" w:rsidRDefault="0068083E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</w:p>
    <w:p w14:paraId="224EEE44" w14:textId="7FFAB00D" w:rsidR="0068083E" w:rsidRDefault="001809D6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Reporting to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 the</w:t>
      </w:r>
      <w:r w:rsidR="00D24379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E40EF0">
        <w:rPr>
          <w:rFonts w:asciiTheme="majorHAnsi" w:hAnsiTheme="majorHAnsi" w:cs="Calibri"/>
          <w:bCs/>
          <w:sz w:val="22"/>
          <w:szCs w:val="22"/>
        </w:rPr>
        <w:t>Portfolio Managers</w:t>
      </w:r>
      <w:r w:rsidR="00D24379">
        <w:rPr>
          <w:rFonts w:asciiTheme="majorHAnsi" w:hAnsiTheme="majorHAnsi" w:cs="Calibri"/>
          <w:bCs/>
          <w:sz w:val="22"/>
          <w:szCs w:val="22"/>
        </w:rPr>
        <w:t xml:space="preserve"> and working alongside the </w:t>
      </w:r>
      <w:r w:rsidR="00E40EF0">
        <w:rPr>
          <w:rFonts w:asciiTheme="majorHAnsi" w:hAnsiTheme="majorHAnsi" w:cs="Calibri"/>
          <w:bCs/>
          <w:sz w:val="22"/>
          <w:szCs w:val="22"/>
        </w:rPr>
        <w:t>sales team</w:t>
      </w:r>
      <w:r>
        <w:rPr>
          <w:rFonts w:asciiTheme="majorHAnsi" w:hAnsiTheme="majorHAnsi" w:cs="Calibri"/>
          <w:bCs/>
          <w:sz w:val="22"/>
          <w:szCs w:val="22"/>
        </w:rPr>
        <w:t>, the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 role will </w:t>
      </w:r>
      <w:r w:rsidR="00E40EF0">
        <w:rPr>
          <w:rFonts w:asciiTheme="majorHAnsi" w:hAnsiTheme="majorHAnsi" w:cs="Calibri"/>
          <w:bCs/>
          <w:sz w:val="22"/>
          <w:szCs w:val="22"/>
        </w:rPr>
        <w:t>involve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 the </w:t>
      </w:r>
      <w:r w:rsidR="00260D3B">
        <w:rPr>
          <w:rFonts w:asciiTheme="majorHAnsi" w:hAnsiTheme="majorHAnsi" w:cs="Calibri"/>
          <w:bCs/>
          <w:sz w:val="22"/>
          <w:szCs w:val="22"/>
        </w:rPr>
        <w:t xml:space="preserve">proactive </w:t>
      </w:r>
      <w:r w:rsidR="00A53742">
        <w:rPr>
          <w:rFonts w:asciiTheme="majorHAnsi" w:hAnsiTheme="majorHAnsi" w:cs="Calibri"/>
          <w:bCs/>
          <w:sz w:val="22"/>
          <w:szCs w:val="22"/>
        </w:rPr>
        <w:t xml:space="preserve">research and </w:t>
      </w:r>
      <w:r w:rsidR="00C3603F">
        <w:rPr>
          <w:rFonts w:asciiTheme="majorHAnsi" w:hAnsiTheme="majorHAnsi" w:cs="Calibri"/>
          <w:bCs/>
          <w:sz w:val="22"/>
          <w:szCs w:val="22"/>
        </w:rPr>
        <w:t>delivery of high quality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C3603F">
        <w:rPr>
          <w:rFonts w:asciiTheme="majorHAnsi" w:hAnsiTheme="majorHAnsi" w:cs="Calibri"/>
          <w:bCs/>
          <w:sz w:val="22"/>
          <w:szCs w:val="22"/>
        </w:rPr>
        <w:t>c</w:t>
      </w:r>
      <w:r w:rsidR="00D530D6">
        <w:rPr>
          <w:rFonts w:asciiTheme="majorHAnsi" w:hAnsiTheme="majorHAnsi" w:cs="Calibri"/>
          <w:bCs/>
          <w:sz w:val="22"/>
          <w:szCs w:val="22"/>
        </w:rPr>
        <w:t>ontent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 encompassing macroeconomic </w:t>
      </w:r>
      <w:r w:rsidR="0068083E">
        <w:rPr>
          <w:rFonts w:asciiTheme="majorHAnsi" w:hAnsiTheme="majorHAnsi" w:cs="Calibri"/>
          <w:bCs/>
          <w:sz w:val="22"/>
          <w:szCs w:val="22"/>
        </w:rPr>
        <w:t>research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495644">
        <w:rPr>
          <w:rFonts w:asciiTheme="majorHAnsi" w:hAnsiTheme="majorHAnsi" w:cs="Calibri"/>
          <w:bCs/>
          <w:sz w:val="22"/>
          <w:szCs w:val="22"/>
        </w:rPr>
        <w:t>to inform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 portfolio construction, regular client publications, bespoke client reporting and wider </w:t>
      </w:r>
      <w:r w:rsidR="00495644">
        <w:rPr>
          <w:rFonts w:asciiTheme="majorHAnsi" w:hAnsiTheme="majorHAnsi" w:cs="Calibri"/>
          <w:bCs/>
          <w:sz w:val="22"/>
          <w:szCs w:val="22"/>
        </w:rPr>
        <w:t xml:space="preserve">investment-based </w:t>
      </w:r>
      <w:r w:rsidR="00E40EF0">
        <w:rPr>
          <w:rFonts w:asciiTheme="majorHAnsi" w:hAnsiTheme="majorHAnsi" w:cs="Calibri"/>
          <w:bCs/>
          <w:sz w:val="22"/>
          <w:szCs w:val="22"/>
        </w:rPr>
        <w:t>sales materials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. </w:t>
      </w:r>
    </w:p>
    <w:p w14:paraId="21A054BA" w14:textId="77777777" w:rsidR="0068083E" w:rsidRDefault="0068083E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</w:p>
    <w:p w14:paraId="29649FD4" w14:textId="49176591" w:rsidR="006F6A6E" w:rsidRDefault="00A53742" w:rsidP="00C3603F">
      <w:pPr>
        <w:pStyle w:val="Pa6"/>
        <w:spacing w:line="240" w:lineRule="auto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We’re looking for a high </w:t>
      </w:r>
      <w:r w:rsidR="0042491B">
        <w:rPr>
          <w:rFonts w:asciiTheme="majorHAnsi" w:hAnsiTheme="majorHAnsi" w:cs="Calibri"/>
          <w:bCs/>
          <w:sz w:val="22"/>
          <w:szCs w:val="22"/>
        </w:rPr>
        <w:t>calib</w:t>
      </w:r>
      <w:r>
        <w:rPr>
          <w:rFonts w:asciiTheme="majorHAnsi" w:hAnsiTheme="majorHAnsi" w:cs="Calibri"/>
          <w:bCs/>
          <w:sz w:val="22"/>
          <w:szCs w:val="22"/>
        </w:rPr>
        <w:t>r</w:t>
      </w:r>
      <w:r w:rsidR="0042491B">
        <w:rPr>
          <w:rFonts w:asciiTheme="majorHAnsi" w:hAnsiTheme="majorHAnsi" w:cs="Calibri"/>
          <w:bCs/>
          <w:sz w:val="22"/>
          <w:szCs w:val="22"/>
        </w:rPr>
        <w:t>e, driven</w:t>
      </w:r>
      <w:r>
        <w:rPr>
          <w:rFonts w:asciiTheme="majorHAnsi" w:hAnsiTheme="majorHAnsi" w:cs="Calibri"/>
          <w:bCs/>
          <w:sz w:val="22"/>
          <w:szCs w:val="22"/>
        </w:rPr>
        <w:t xml:space="preserve"> ind</w:t>
      </w:r>
      <w:r w:rsidR="0042491B">
        <w:rPr>
          <w:rFonts w:asciiTheme="majorHAnsi" w:hAnsiTheme="majorHAnsi" w:cs="Calibri"/>
          <w:bCs/>
          <w:sz w:val="22"/>
          <w:szCs w:val="22"/>
        </w:rPr>
        <w:t>ividual</w:t>
      </w:r>
      <w:r w:rsidR="00E40EF0">
        <w:rPr>
          <w:rFonts w:asciiTheme="majorHAnsi" w:hAnsiTheme="majorHAnsi" w:cs="Calibri"/>
          <w:bCs/>
          <w:sz w:val="22"/>
          <w:szCs w:val="22"/>
        </w:rPr>
        <w:t xml:space="preserve"> with exceptional written English skills</w:t>
      </w:r>
      <w:r w:rsidR="001251A3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42491B">
        <w:rPr>
          <w:rFonts w:asciiTheme="majorHAnsi" w:hAnsiTheme="majorHAnsi" w:cs="Calibri"/>
          <w:bCs/>
          <w:sz w:val="22"/>
          <w:szCs w:val="22"/>
        </w:rPr>
        <w:t>who will excel in a fa</w:t>
      </w:r>
      <w:r>
        <w:rPr>
          <w:rFonts w:asciiTheme="majorHAnsi" w:hAnsiTheme="majorHAnsi" w:cs="Calibri"/>
          <w:bCs/>
          <w:sz w:val="22"/>
          <w:szCs w:val="22"/>
        </w:rPr>
        <w:t>s</w:t>
      </w:r>
      <w:r w:rsidR="0042491B">
        <w:rPr>
          <w:rFonts w:asciiTheme="majorHAnsi" w:hAnsiTheme="majorHAnsi" w:cs="Calibri"/>
          <w:bCs/>
          <w:sz w:val="22"/>
          <w:szCs w:val="22"/>
        </w:rPr>
        <w:t>t</w:t>
      </w:r>
      <w:r>
        <w:rPr>
          <w:rFonts w:asciiTheme="majorHAnsi" w:hAnsiTheme="majorHAnsi" w:cs="Calibri"/>
          <w:bCs/>
          <w:sz w:val="22"/>
          <w:szCs w:val="22"/>
        </w:rPr>
        <w:t xml:space="preserve"> moving, dynamic business. </w:t>
      </w:r>
      <w:r w:rsidR="0042491B">
        <w:rPr>
          <w:rFonts w:asciiTheme="majorHAnsi" w:hAnsiTheme="majorHAnsi" w:cs="Calibri"/>
          <w:bCs/>
          <w:sz w:val="22"/>
          <w:szCs w:val="22"/>
        </w:rPr>
        <w:t>T</w:t>
      </w:r>
      <w:r w:rsidR="00C3603F">
        <w:rPr>
          <w:rFonts w:asciiTheme="majorHAnsi" w:hAnsiTheme="majorHAnsi" w:cs="Calibri"/>
          <w:bCs/>
          <w:sz w:val="22"/>
          <w:szCs w:val="22"/>
        </w:rPr>
        <w:t xml:space="preserve">here is scope for the right individual to </w:t>
      </w:r>
      <w:r w:rsidR="001809D6">
        <w:rPr>
          <w:rFonts w:asciiTheme="majorHAnsi" w:hAnsiTheme="majorHAnsi" w:cs="Calibri"/>
          <w:bCs/>
          <w:sz w:val="22"/>
          <w:szCs w:val="22"/>
        </w:rPr>
        <w:t xml:space="preserve">make a major impact on the </w:t>
      </w:r>
      <w:r w:rsidR="0042491B">
        <w:rPr>
          <w:rFonts w:asciiTheme="majorHAnsi" w:hAnsiTheme="majorHAnsi" w:cs="Calibri"/>
          <w:bCs/>
          <w:sz w:val="22"/>
          <w:szCs w:val="22"/>
        </w:rPr>
        <w:t xml:space="preserve">future </w:t>
      </w:r>
      <w:r w:rsidR="001809D6">
        <w:rPr>
          <w:rFonts w:asciiTheme="majorHAnsi" w:hAnsiTheme="majorHAnsi" w:cs="Calibri"/>
          <w:bCs/>
          <w:sz w:val="22"/>
          <w:szCs w:val="22"/>
        </w:rPr>
        <w:t>growth of the firm</w:t>
      </w:r>
      <w:r w:rsidR="0042491B">
        <w:rPr>
          <w:rFonts w:asciiTheme="majorHAnsi" w:hAnsiTheme="majorHAnsi" w:cs="Calibri"/>
          <w:bCs/>
          <w:sz w:val="22"/>
          <w:szCs w:val="22"/>
        </w:rPr>
        <w:t>.</w:t>
      </w:r>
    </w:p>
    <w:p w14:paraId="2F414B6D" w14:textId="77777777" w:rsidR="00E14017" w:rsidRDefault="00E14017" w:rsidP="00C3603F"/>
    <w:p w14:paraId="6A83B530" w14:textId="5FC0A4F6" w:rsidR="00C3603F" w:rsidRDefault="00C3603F" w:rsidP="00C3603F">
      <w:pPr>
        <w:rPr>
          <w:rFonts w:asciiTheme="majorHAnsi" w:hAnsiTheme="majorHAnsi"/>
          <w:b/>
          <w:color w:val="339999"/>
          <w:sz w:val="28"/>
        </w:rPr>
      </w:pPr>
      <w:r>
        <w:rPr>
          <w:rFonts w:asciiTheme="majorHAnsi" w:hAnsiTheme="majorHAnsi"/>
          <w:b/>
          <w:color w:val="339999"/>
          <w:sz w:val="28"/>
        </w:rPr>
        <w:t xml:space="preserve">Key Responsibilities </w:t>
      </w:r>
    </w:p>
    <w:p w14:paraId="05D22936" w14:textId="2E83545E" w:rsidR="00C3603F" w:rsidRPr="00C3603F" w:rsidRDefault="001809D6" w:rsidP="00C3603F">
      <w:pPr>
        <w:pStyle w:val="ListParagraph"/>
        <w:numPr>
          <w:ilvl w:val="0"/>
          <w:numId w:val="1"/>
        </w:numPr>
      </w:pPr>
      <w:r>
        <w:rPr>
          <w:rFonts w:asciiTheme="majorHAnsi" w:hAnsiTheme="majorHAnsi" w:cs="Calibri"/>
          <w:bCs/>
          <w:sz w:val="22"/>
          <w:szCs w:val="22"/>
        </w:rPr>
        <w:t xml:space="preserve">Analysis of </w:t>
      </w:r>
      <w:r w:rsidR="00495644">
        <w:rPr>
          <w:rFonts w:asciiTheme="majorHAnsi" w:hAnsiTheme="majorHAnsi" w:cs="Calibri"/>
          <w:bCs/>
          <w:sz w:val="22"/>
          <w:szCs w:val="22"/>
        </w:rPr>
        <w:t xml:space="preserve">global, regional or country level macroeconomics to produce </w:t>
      </w:r>
      <w:r w:rsidR="00816591">
        <w:rPr>
          <w:rFonts w:asciiTheme="majorHAnsi" w:hAnsiTheme="majorHAnsi" w:cs="Calibri"/>
          <w:bCs/>
          <w:sz w:val="22"/>
          <w:szCs w:val="22"/>
        </w:rPr>
        <w:t xml:space="preserve">on-going </w:t>
      </w:r>
      <w:r w:rsidR="00495644">
        <w:rPr>
          <w:rFonts w:asciiTheme="majorHAnsi" w:hAnsiTheme="majorHAnsi" w:cs="Calibri"/>
          <w:bCs/>
          <w:sz w:val="22"/>
          <w:szCs w:val="22"/>
        </w:rPr>
        <w:t>reports and recommendations for the investment team. This will incorporate the production</w:t>
      </w:r>
      <w:r w:rsidR="0068083E">
        <w:rPr>
          <w:rFonts w:asciiTheme="majorHAnsi" w:hAnsiTheme="majorHAnsi" w:cs="Calibri"/>
          <w:bCs/>
          <w:sz w:val="22"/>
          <w:szCs w:val="22"/>
        </w:rPr>
        <w:t>,</w:t>
      </w:r>
      <w:r w:rsidR="00495644">
        <w:rPr>
          <w:rFonts w:asciiTheme="majorHAnsi" w:hAnsiTheme="majorHAnsi" w:cs="Calibri"/>
          <w:bCs/>
          <w:sz w:val="22"/>
          <w:szCs w:val="22"/>
        </w:rPr>
        <w:t xml:space="preserve"> management and collation of the</w:t>
      </w:r>
      <w:r w:rsidR="00816591">
        <w:rPr>
          <w:rFonts w:asciiTheme="majorHAnsi" w:hAnsiTheme="majorHAnsi" w:cs="Calibri"/>
          <w:bCs/>
          <w:sz w:val="22"/>
          <w:szCs w:val="22"/>
        </w:rPr>
        <w:t xml:space="preserve"> Alquity weekly </w:t>
      </w:r>
      <w:r w:rsidR="0068083E">
        <w:rPr>
          <w:rFonts w:asciiTheme="majorHAnsi" w:hAnsiTheme="majorHAnsi" w:cs="Calibri"/>
          <w:bCs/>
          <w:sz w:val="22"/>
          <w:szCs w:val="22"/>
        </w:rPr>
        <w:t>m</w:t>
      </w:r>
      <w:r w:rsidR="00816591">
        <w:rPr>
          <w:rFonts w:asciiTheme="majorHAnsi" w:hAnsiTheme="majorHAnsi" w:cs="Calibri"/>
          <w:bCs/>
          <w:sz w:val="22"/>
          <w:szCs w:val="22"/>
        </w:rPr>
        <w:t>acroeconomic u</w:t>
      </w:r>
      <w:r w:rsidR="00495644">
        <w:rPr>
          <w:rFonts w:asciiTheme="majorHAnsi" w:hAnsiTheme="majorHAnsi" w:cs="Calibri"/>
          <w:bCs/>
          <w:sz w:val="22"/>
          <w:szCs w:val="22"/>
        </w:rPr>
        <w:t>pdate</w:t>
      </w:r>
      <w:r w:rsidR="00E164F8">
        <w:rPr>
          <w:rFonts w:asciiTheme="majorHAnsi" w:hAnsiTheme="majorHAnsi" w:cs="Calibri"/>
          <w:bCs/>
          <w:sz w:val="22"/>
          <w:szCs w:val="22"/>
        </w:rPr>
        <w:t xml:space="preserve"> for clients and internal use.</w:t>
      </w:r>
    </w:p>
    <w:p w14:paraId="6310B046" w14:textId="358FD310" w:rsidR="00C3603F" w:rsidRPr="00495644" w:rsidRDefault="00495644" w:rsidP="00C3603F">
      <w:pPr>
        <w:pStyle w:val="ListParagraph"/>
        <w:numPr>
          <w:ilvl w:val="0"/>
          <w:numId w:val="1"/>
        </w:numPr>
      </w:pPr>
      <w:r>
        <w:rPr>
          <w:rFonts w:asciiTheme="majorHAnsi" w:hAnsiTheme="majorHAnsi" w:cs="Calibri"/>
          <w:bCs/>
          <w:sz w:val="22"/>
          <w:szCs w:val="22"/>
        </w:rPr>
        <w:t>Production of investment related market insights and other materials to support marketing communications and build the Alquity</w:t>
      </w:r>
      <w:r w:rsidR="00816591">
        <w:rPr>
          <w:rFonts w:asciiTheme="majorHAnsi" w:hAnsiTheme="majorHAnsi" w:cs="Calibri"/>
          <w:bCs/>
          <w:sz w:val="22"/>
          <w:szCs w:val="22"/>
        </w:rPr>
        <w:t xml:space="preserve"> and SGF (part of Alquity Group)</w:t>
      </w:r>
      <w:r>
        <w:rPr>
          <w:rFonts w:asciiTheme="majorHAnsi" w:hAnsiTheme="majorHAnsi" w:cs="Calibri"/>
          <w:bCs/>
          <w:sz w:val="22"/>
          <w:szCs w:val="22"/>
        </w:rPr>
        <w:t xml:space="preserve"> brand</w:t>
      </w:r>
      <w:r w:rsidR="00816591">
        <w:rPr>
          <w:rFonts w:asciiTheme="majorHAnsi" w:hAnsiTheme="majorHAnsi" w:cs="Calibri"/>
          <w:bCs/>
          <w:sz w:val="22"/>
          <w:szCs w:val="22"/>
        </w:rPr>
        <w:t>s</w:t>
      </w:r>
      <w:r>
        <w:rPr>
          <w:rFonts w:asciiTheme="majorHAnsi" w:hAnsiTheme="majorHAnsi" w:cs="Calibri"/>
          <w:bCs/>
          <w:sz w:val="22"/>
          <w:szCs w:val="22"/>
        </w:rPr>
        <w:t xml:space="preserve"> across key client segments</w:t>
      </w:r>
      <w:r w:rsidR="00816591">
        <w:rPr>
          <w:rFonts w:asciiTheme="majorHAnsi" w:hAnsiTheme="majorHAnsi" w:cs="Calibri"/>
          <w:bCs/>
          <w:sz w:val="22"/>
          <w:szCs w:val="22"/>
        </w:rPr>
        <w:t>.</w:t>
      </w:r>
    </w:p>
    <w:p w14:paraId="5CFEF30B" w14:textId="3ABD85C8" w:rsidR="00495644" w:rsidRPr="00495644" w:rsidRDefault="00495644" w:rsidP="00C3603F">
      <w:pPr>
        <w:pStyle w:val="ListParagraph"/>
        <w:numPr>
          <w:ilvl w:val="0"/>
          <w:numId w:val="1"/>
        </w:numPr>
      </w:pPr>
      <w:r>
        <w:rPr>
          <w:rFonts w:asciiTheme="majorHAnsi" w:hAnsiTheme="majorHAnsi" w:cs="Calibri"/>
          <w:bCs/>
          <w:sz w:val="22"/>
          <w:szCs w:val="22"/>
        </w:rPr>
        <w:t>On time production of bespoke client reporting in accordance with mandate requirements</w:t>
      </w:r>
      <w:r w:rsidR="00816591">
        <w:rPr>
          <w:rFonts w:asciiTheme="majorHAnsi" w:hAnsiTheme="majorHAnsi" w:cs="Calibri"/>
          <w:bCs/>
          <w:sz w:val="22"/>
          <w:szCs w:val="22"/>
        </w:rPr>
        <w:t>.</w:t>
      </w:r>
    </w:p>
    <w:p w14:paraId="5844F22E" w14:textId="16B3B506" w:rsidR="00495644" w:rsidRPr="00816591" w:rsidRDefault="00495644" w:rsidP="00C3603F">
      <w:pPr>
        <w:pStyle w:val="ListParagraph"/>
        <w:numPr>
          <w:ilvl w:val="0"/>
          <w:numId w:val="1"/>
        </w:numPr>
      </w:pPr>
      <w:r>
        <w:rPr>
          <w:rFonts w:asciiTheme="majorHAnsi" w:hAnsiTheme="majorHAnsi" w:cs="Calibri"/>
          <w:bCs/>
          <w:sz w:val="22"/>
          <w:szCs w:val="22"/>
        </w:rPr>
        <w:t>Supporting the sales team with ad hoc client requests, pitch prepar</w:t>
      </w:r>
      <w:r w:rsidR="00816591">
        <w:rPr>
          <w:rFonts w:asciiTheme="majorHAnsi" w:hAnsiTheme="majorHAnsi" w:cs="Calibri"/>
          <w:bCs/>
          <w:sz w:val="22"/>
          <w:szCs w:val="22"/>
        </w:rPr>
        <w:t>ation and RFP responses.</w:t>
      </w:r>
    </w:p>
    <w:p w14:paraId="4D728F3F" w14:textId="7F6626B1" w:rsidR="00816591" w:rsidRPr="00816591" w:rsidRDefault="00816591" w:rsidP="00C3603F">
      <w:pPr>
        <w:pStyle w:val="ListParagraph"/>
        <w:numPr>
          <w:ilvl w:val="0"/>
          <w:numId w:val="1"/>
        </w:numPr>
      </w:pPr>
      <w:r>
        <w:rPr>
          <w:rFonts w:asciiTheme="majorHAnsi" w:hAnsiTheme="majorHAnsi" w:cs="Calibri"/>
          <w:bCs/>
          <w:sz w:val="22"/>
          <w:szCs w:val="22"/>
        </w:rPr>
        <w:t>Regular review and refresh of Alquity fund and general presentations to ensure current and focused on strongest messages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</w:p>
    <w:p w14:paraId="76F755EF" w14:textId="77777777" w:rsidR="00E14017" w:rsidRDefault="00E14017" w:rsidP="00C3603F"/>
    <w:p w14:paraId="31F2DA4E" w14:textId="77777777" w:rsidR="00816591" w:rsidRDefault="00816591" w:rsidP="00C3603F"/>
    <w:p w14:paraId="4CAD9D74" w14:textId="77777777" w:rsidR="00816591" w:rsidRPr="00C3603F" w:rsidRDefault="00816591" w:rsidP="00C3603F"/>
    <w:p w14:paraId="4107F4EE" w14:textId="5CF4E475" w:rsidR="00C3603F" w:rsidRDefault="00C3603F" w:rsidP="00C3603F">
      <w:pPr>
        <w:rPr>
          <w:rFonts w:asciiTheme="majorHAnsi" w:hAnsiTheme="majorHAnsi"/>
          <w:b/>
          <w:color w:val="339999"/>
          <w:sz w:val="28"/>
        </w:rPr>
      </w:pPr>
      <w:r>
        <w:rPr>
          <w:rFonts w:asciiTheme="majorHAnsi" w:hAnsiTheme="majorHAnsi"/>
          <w:b/>
          <w:color w:val="339999"/>
          <w:sz w:val="28"/>
        </w:rPr>
        <w:t>Skills Required</w:t>
      </w:r>
    </w:p>
    <w:p w14:paraId="6F319939" w14:textId="0CE7503C" w:rsidR="00725767" w:rsidRPr="00725767" w:rsidRDefault="00725767" w:rsidP="007257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Strong communication skills. Exceptional written communication with a high level of grammar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0AFAFA34" w14:textId="20FDD20F" w:rsidR="00D54B10" w:rsidRPr="00066A6F" w:rsidRDefault="00D54B10" w:rsidP="00D54B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Strong technical macroeconomic and investment knowledge and understanding of investor priorities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</w:p>
    <w:p w14:paraId="77DDFE75" w14:textId="44704F22" w:rsidR="005477BC" w:rsidRPr="00D54B10" w:rsidRDefault="005477BC" w:rsidP="00D54B1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Exceptional attention to detail to ensure accuracy and reliable quality of work</w:t>
      </w:r>
      <w:r w:rsidR="00D54B10">
        <w:rPr>
          <w:rFonts w:asciiTheme="majorHAnsi" w:hAnsiTheme="majorHAnsi" w:cs="Calibri"/>
          <w:bCs/>
          <w:sz w:val="22"/>
          <w:szCs w:val="22"/>
        </w:rPr>
        <w:t xml:space="preserve"> under pressure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</w:p>
    <w:p w14:paraId="562FA688" w14:textId="3320F8BA" w:rsidR="005477BC" w:rsidRPr="00CA18DD" w:rsidRDefault="005477BC" w:rsidP="00547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Proactive self-starter with ability to work independently and take initiative to drive marketing communication.</w:t>
      </w:r>
    </w:p>
    <w:p w14:paraId="4F6D857C" w14:textId="2398A258" w:rsidR="00066A6F" w:rsidRPr="00066A6F" w:rsidRDefault="00260D3B" w:rsidP="00C360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Advanced user of</w:t>
      </w:r>
      <w:r w:rsidR="00066A6F">
        <w:rPr>
          <w:rFonts w:asciiTheme="majorHAnsi" w:hAnsiTheme="majorHAnsi" w:cs="Calibri"/>
          <w:bCs/>
          <w:sz w:val="22"/>
          <w:szCs w:val="22"/>
        </w:rPr>
        <w:t xml:space="preserve"> Excel</w:t>
      </w:r>
      <w:r>
        <w:rPr>
          <w:rFonts w:asciiTheme="majorHAnsi" w:hAnsiTheme="majorHAnsi" w:cs="Calibri"/>
          <w:bCs/>
          <w:sz w:val="22"/>
          <w:szCs w:val="22"/>
        </w:rPr>
        <w:t xml:space="preserve"> (including statistical analysis</w:t>
      </w:r>
      <w:r w:rsidR="00066A6F">
        <w:rPr>
          <w:rFonts w:asciiTheme="majorHAnsi" w:hAnsiTheme="majorHAnsi" w:cs="Calibri"/>
          <w:bCs/>
          <w:sz w:val="22"/>
          <w:szCs w:val="22"/>
        </w:rPr>
        <w:t>,</w:t>
      </w:r>
      <w:r>
        <w:rPr>
          <w:rFonts w:asciiTheme="majorHAnsi" w:hAnsiTheme="majorHAnsi" w:cs="Calibri"/>
          <w:bCs/>
          <w:sz w:val="22"/>
          <w:szCs w:val="22"/>
        </w:rPr>
        <w:t xml:space="preserve"> data cleansing, pivot tables and coding),</w:t>
      </w:r>
      <w:r w:rsidR="00066A6F">
        <w:rPr>
          <w:rFonts w:asciiTheme="majorHAnsi" w:hAnsiTheme="majorHAnsi" w:cs="Calibri"/>
          <w:bCs/>
          <w:sz w:val="22"/>
          <w:szCs w:val="22"/>
        </w:rPr>
        <w:t xml:space="preserve"> Bloomberg and other analytical software</w:t>
      </w:r>
      <w:r>
        <w:rPr>
          <w:rFonts w:asciiTheme="majorHAnsi" w:hAnsiTheme="majorHAnsi" w:cs="Calibri"/>
          <w:bCs/>
          <w:sz w:val="22"/>
          <w:szCs w:val="22"/>
        </w:rPr>
        <w:t xml:space="preserve"> packages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</w:p>
    <w:p w14:paraId="2992AD11" w14:textId="3198DF63" w:rsidR="00CA18DD" w:rsidRPr="00CA18DD" w:rsidRDefault="0042491B" w:rsidP="00C3603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  <w:bCs/>
          <w:sz w:val="22"/>
          <w:szCs w:val="22"/>
        </w:rPr>
        <w:t>Rigorous</w:t>
      </w:r>
      <w:r w:rsidR="00CA18DD">
        <w:rPr>
          <w:rFonts w:asciiTheme="majorHAnsi" w:hAnsiTheme="majorHAnsi" w:cs="Calibri"/>
          <w:bCs/>
          <w:sz w:val="22"/>
          <w:szCs w:val="22"/>
        </w:rPr>
        <w:t xml:space="preserve"> organisational skills to manage multiple projects</w:t>
      </w:r>
      <w:r w:rsidR="00D54B10">
        <w:rPr>
          <w:rFonts w:asciiTheme="majorHAnsi" w:hAnsiTheme="majorHAnsi" w:cs="Calibri"/>
          <w:bCs/>
          <w:sz w:val="22"/>
          <w:szCs w:val="22"/>
        </w:rPr>
        <w:t>, hit deadlines</w:t>
      </w:r>
      <w:r w:rsidR="00CA18DD">
        <w:rPr>
          <w:rFonts w:asciiTheme="majorHAnsi" w:hAnsiTheme="majorHAnsi" w:cs="Calibri"/>
          <w:bCs/>
          <w:sz w:val="22"/>
          <w:szCs w:val="22"/>
        </w:rPr>
        <w:t xml:space="preserve"> and </w:t>
      </w:r>
      <w:r w:rsidR="00E32111">
        <w:rPr>
          <w:rFonts w:asciiTheme="majorHAnsi" w:hAnsiTheme="majorHAnsi" w:cs="Calibri"/>
          <w:bCs/>
          <w:sz w:val="22"/>
          <w:szCs w:val="22"/>
        </w:rPr>
        <w:t>ability to adapt to changing priorities</w:t>
      </w:r>
      <w:r w:rsidR="0068083E">
        <w:rPr>
          <w:rFonts w:asciiTheme="majorHAnsi" w:hAnsiTheme="majorHAnsi" w:cs="Calibri"/>
          <w:bCs/>
          <w:sz w:val="22"/>
          <w:szCs w:val="22"/>
        </w:rPr>
        <w:t>.</w:t>
      </w:r>
    </w:p>
    <w:p w14:paraId="0CFE2D3E" w14:textId="77777777" w:rsidR="00CA18DD" w:rsidRPr="00C3603F" w:rsidRDefault="00CA18DD" w:rsidP="00CA18D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3603F">
        <w:rPr>
          <w:rFonts w:asciiTheme="majorHAnsi" w:hAnsiTheme="majorHAnsi"/>
          <w:sz w:val="22"/>
          <w:szCs w:val="22"/>
        </w:rPr>
        <w:t>Desirable:</w:t>
      </w:r>
    </w:p>
    <w:p w14:paraId="11DC4901" w14:textId="5F6B7DAE" w:rsidR="0068083E" w:rsidRDefault="0068083E" w:rsidP="00CA18DD">
      <w:pPr>
        <w:pStyle w:val="ListParagraph"/>
        <w:numPr>
          <w:ilvl w:val="1"/>
          <w:numId w:val="1"/>
        </w:num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Masters</w:t>
      </w:r>
      <w:r w:rsidR="00E164F8">
        <w:rPr>
          <w:rFonts w:asciiTheme="majorHAnsi" w:hAnsiTheme="majorHAnsi" w:cs="Calibri"/>
          <w:bCs/>
          <w:sz w:val="22"/>
          <w:szCs w:val="22"/>
        </w:rPr>
        <w:t>, PhD</w:t>
      </w:r>
      <w:r>
        <w:rPr>
          <w:rFonts w:asciiTheme="majorHAnsi" w:hAnsiTheme="majorHAnsi" w:cs="Calibri"/>
          <w:bCs/>
          <w:sz w:val="22"/>
          <w:szCs w:val="22"/>
        </w:rPr>
        <w:t xml:space="preserve"> or equivalent in Economics or related subjects</w:t>
      </w:r>
    </w:p>
    <w:p w14:paraId="12F2BB4F" w14:textId="25D28E3E" w:rsidR="005477BC" w:rsidRPr="008F2045" w:rsidRDefault="008F2045" w:rsidP="008F2045">
      <w:pPr>
        <w:pStyle w:val="ListParagraph"/>
        <w:numPr>
          <w:ilvl w:val="1"/>
          <w:numId w:val="1"/>
        </w:numPr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Experience as a publishing macro-economic research analyst</w:t>
      </w:r>
      <w:bookmarkStart w:id="0" w:name="_GoBack"/>
      <w:bookmarkEnd w:id="0"/>
    </w:p>
    <w:p w14:paraId="73551044" w14:textId="77777777" w:rsidR="00E14017" w:rsidRDefault="00E14017" w:rsidP="00E14017">
      <w:pPr>
        <w:rPr>
          <w:rFonts w:asciiTheme="majorHAnsi" w:hAnsiTheme="majorHAnsi"/>
          <w:b/>
          <w:color w:val="339999"/>
          <w:sz w:val="28"/>
        </w:rPr>
      </w:pPr>
    </w:p>
    <w:p w14:paraId="1E5BC6D5" w14:textId="3E544C7D" w:rsidR="00E14017" w:rsidRDefault="00E14017" w:rsidP="00E14017">
      <w:pPr>
        <w:rPr>
          <w:rFonts w:asciiTheme="majorHAnsi" w:hAnsiTheme="majorHAnsi"/>
          <w:b/>
          <w:color w:val="339999"/>
          <w:sz w:val="28"/>
        </w:rPr>
      </w:pPr>
      <w:r>
        <w:rPr>
          <w:rFonts w:asciiTheme="majorHAnsi" w:hAnsiTheme="majorHAnsi"/>
          <w:b/>
          <w:color w:val="339999"/>
          <w:sz w:val="28"/>
        </w:rPr>
        <w:t xml:space="preserve">Key Benefits of the Role </w:t>
      </w:r>
    </w:p>
    <w:p w14:paraId="6AFAE161" w14:textId="4AE96296" w:rsidR="00E14017" w:rsidRPr="00E14017" w:rsidRDefault="00E14017" w:rsidP="00E14017">
      <w:pPr>
        <w:pStyle w:val="descr4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Arial"/>
          <w:color w:val="auto"/>
          <w:sz w:val="22"/>
          <w:szCs w:val="20"/>
        </w:rPr>
      </w:pPr>
      <w:r w:rsidRPr="00E14017">
        <w:rPr>
          <w:rFonts w:asciiTheme="majorHAnsi" w:hAnsiTheme="majorHAnsi" w:cs="Arial"/>
          <w:color w:val="auto"/>
          <w:sz w:val="22"/>
          <w:szCs w:val="20"/>
        </w:rPr>
        <w:t>An incredible, fascinating &amp; unique chance to use your skill</w:t>
      </w:r>
      <w:r>
        <w:rPr>
          <w:rFonts w:asciiTheme="majorHAnsi" w:hAnsiTheme="majorHAnsi" w:cs="Arial"/>
          <w:color w:val="auto"/>
          <w:sz w:val="22"/>
          <w:szCs w:val="20"/>
        </w:rPr>
        <w:t>s</w:t>
      </w:r>
      <w:r w:rsidRPr="00E14017">
        <w:rPr>
          <w:rFonts w:asciiTheme="majorHAnsi" w:hAnsiTheme="majorHAnsi" w:cs="Arial"/>
          <w:color w:val="auto"/>
          <w:sz w:val="22"/>
          <w:szCs w:val="20"/>
        </w:rPr>
        <w:t>, expertise, energy &amp; passion to truly change people’s lives</w:t>
      </w:r>
      <w:r w:rsidR="0068083E">
        <w:rPr>
          <w:rFonts w:asciiTheme="majorHAnsi" w:hAnsiTheme="majorHAnsi" w:cs="Arial"/>
          <w:color w:val="auto"/>
          <w:sz w:val="22"/>
          <w:szCs w:val="20"/>
        </w:rPr>
        <w:t>.</w:t>
      </w:r>
    </w:p>
    <w:p w14:paraId="72927F59" w14:textId="20DE2892" w:rsidR="00E14017" w:rsidRPr="00E14017" w:rsidRDefault="0068083E" w:rsidP="00E14017">
      <w:pPr>
        <w:pStyle w:val="descr4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Arial"/>
          <w:color w:val="auto"/>
          <w:sz w:val="22"/>
          <w:szCs w:val="20"/>
        </w:rPr>
      </w:pPr>
      <w:r>
        <w:rPr>
          <w:rFonts w:asciiTheme="majorHAnsi" w:hAnsiTheme="majorHAnsi" w:cs="Arial"/>
          <w:color w:val="auto"/>
          <w:sz w:val="22"/>
          <w:szCs w:val="20"/>
        </w:rPr>
        <w:t>A</w:t>
      </w:r>
      <w:r w:rsidR="00E14017" w:rsidRPr="00E14017">
        <w:rPr>
          <w:rFonts w:asciiTheme="majorHAnsi" w:hAnsiTheme="majorHAnsi" w:cs="Arial"/>
          <w:color w:val="auto"/>
          <w:sz w:val="22"/>
          <w:szCs w:val="20"/>
        </w:rPr>
        <w:t xml:space="preserve">n opportunity to join an entrepreneurial and challenging business as a key player in the </w:t>
      </w:r>
      <w:r>
        <w:rPr>
          <w:rFonts w:asciiTheme="majorHAnsi" w:hAnsiTheme="majorHAnsi" w:cs="Arial"/>
          <w:color w:val="auto"/>
          <w:sz w:val="22"/>
          <w:szCs w:val="20"/>
        </w:rPr>
        <w:t>investment</w:t>
      </w:r>
      <w:r w:rsidR="00E14017" w:rsidRPr="00E14017">
        <w:rPr>
          <w:rFonts w:asciiTheme="majorHAnsi" w:hAnsiTheme="majorHAnsi" w:cs="Arial"/>
          <w:color w:val="auto"/>
          <w:sz w:val="22"/>
          <w:szCs w:val="20"/>
        </w:rPr>
        <w:t xml:space="preserve"> team that will drive the business’s future growth.</w:t>
      </w:r>
    </w:p>
    <w:p w14:paraId="792C7E7A" w14:textId="447DD007" w:rsidR="00E14017" w:rsidRPr="00E14017" w:rsidRDefault="00E14017" w:rsidP="00E14017">
      <w:pPr>
        <w:pStyle w:val="descr4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="Arial"/>
          <w:color w:val="auto"/>
          <w:sz w:val="22"/>
          <w:szCs w:val="20"/>
        </w:rPr>
      </w:pPr>
      <w:r w:rsidRPr="00E14017">
        <w:rPr>
          <w:rFonts w:asciiTheme="majorHAnsi" w:hAnsiTheme="majorHAnsi" w:cs="Arial"/>
          <w:color w:val="auto"/>
          <w:sz w:val="22"/>
          <w:szCs w:val="20"/>
        </w:rPr>
        <w:t>You will enjoy a level of autonomy to express your full potential that would be unsurpassed in any other organisation but also be a part of a highly skilled, motivated and supportive team</w:t>
      </w:r>
      <w:r w:rsidR="0068083E">
        <w:rPr>
          <w:rFonts w:asciiTheme="majorHAnsi" w:hAnsiTheme="majorHAnsi" w:cs="Arial"/>
          <w:color w:val="auto"/>
          <w:sz w:val="22"/>
          <w:szCs w:val="20"/>
        </w:rPr>
        <w:t>.</w:t>
      </w:r>
    </w:p>
    <w:p w14:paraId="2F759B95" w14:textId="5EA1600B" w:rsidR="00A44CF7" w:rsidRDefault="00A44CF7" w:rsidP="00C3603F">
      <w:pPr>
        <w:rPr>
          <w:rFonts w:asciiTheme="majorHAnsi" w:hAnsiTheme="majorHAnsi"/>
          <w:sz w:val="28"/>
        </w:rPr>
      </w:pPr>
    </w:p>
    <w:p w14:paraId="274A8C1D" w14:textId="77777777" w:rsidR="00EB2BAE" w:rsidRDefault="00EB2BAE" w:rsidP="00EB2BAE">
      <w:pPr>
        <w:rPr>
          <w:rFonts w:asciiTheme="majorHAnsi" w:hAnsiTheme="majorHAnsi"/>
          <w:b/>
          <w:color w:val="339999"/>
          <w:sz w:val="28"/>
        </w:rPr>
      </w:pPr>
      <w:r>
        <w:rPr>
          <w:rFonts w:asciiTheme="majorHAnsi" w:hAnsiTheme="majorHAnsi"/>
          <w:b/>
          <w:color w:val="339999"/>
          <w:sz w:val="28"/>
        </w:rPr>
        <w:t>How to apply</w:t>
      </w:r>
    </w:p>
    <w:p w14:paraId="53799841" w14:textId="7732ED05" w:rsidR="00EB2BAE" w:rsidRDefault="00EB2BAE" w:rsidP="00EB2BAE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0D269C">
        <w:rPr>
          <w:rFonts w:asciiTheme="majorHAnsi" w:hAnsiTheme="majorHAnsi" w:cs="Calibri"/>
          <w:bCs/>
          <w:sz w:val="22"/>
          <w:szCs w:val="22"/>
          <w:lang w:val="en-US"/>
        </w:rPr>
        <w:t xml:space="preserve">Please </w:t>
      </w:r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write to us explaining on 1 sheet of A4 paper, why you want to work for Alquity and how you are a perfect fit for the role. Please also send your CV but please note that your letter will be assessed before your CV. Send applications to </w:t>
      </w:r>
      <w:hyperlink r:id="rId8" w:history="1">
        <w:r w:rsidRPr="00F3046D">
          <w:rPr>
            <w:rStyle w:val="Hyperlink"/>
            <w:rFonts w:asciiTheme="majorHAnsi" w:hAnsiTheme="majorHAnsi" w:cs="Calibri"/>
            <w:bCs/>
            <w:sz w:val="22"/>
            <w:szCs w:val="22"/>
            <w:lang w:val="en-US"/>
          </w:rPr>
          <w:t>suresh.mistry@alquity.com</w:t>
        </w:r>
      </w:hyperlink>
      <w:r>
        <w:rPr>
          <w:rFonts w:asciiTheme="majorHAnsi" w:hAnsiTheme="majorHAnsi" w:cs="Calibri"/>
          <w:bCs/>
          <w:sz w:val="22"/>
          <w:szCs w:val="22"/>
          <w:lang w:val="en-US"/>
        </w:rPr>
        <w:t xml:space="preserve"> </w:t>
      </w:r>
      <w:r w:rsidR="00D54B10">
        <w:rPr>
          <w:rFonts w:asciiTheme="majorHAnsi" w:hAnsiTheme="majorHAnsi" w:cs="Calibri"/>
          <w:bCs/>
          <w:sz w:val="22"/>
          <w:szCs w:val="22"/>
          <w:lang w:val="en-US"/>
        </w:rPr>
        <w:t>before 5th February 2018</w:t>
      </w:r>
      <w:r w:rsidRPr="000D269C">
        <w:rPr>
          <w:rFonts w:asciiTheme="majorHAnsi" w:hAnsiTheme="majorHAnsi" w:cs="Calibri"/>
          <w:bCs/>
          <w:sz w:val="22"/>
          <w:szCs w:val="22"/>
          <w:lang w:val="en-US"/>
        </w:rPr>
        <w:t xml:space="preserve">. </w:t>
      </w:r>
    </w:p>
    <w:p w14:paraId="7AD2DDD6" w14:textId="77777777" w:rsidR="00EB2BAE" w:rsidRDefault="00EB2BAE" w:rsidP="00EB2BAE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14:paraId="06954DFC" w14:textId="77777777" w:rsidR="00EB2BAE" w:rsidRPr="000D269C" w:rsidRDefault="00EB2BAE" w:rsidP="00EB2BAE">
      <w:pPr>
        <w:rPr>
          <w:rFonts w:asciiTheme="majorHAnsi" w:hAnsiTheme="majorHAnsi"/>
          <w:b/>
          <w:color w:val="339999"/>
          <w:sz w:val="28"/>
        </w:rPr>
      </w:pPr>
      <w:r w:rsidRPr="000D269C">
        <w:rPr>
          <w:rFonts w:asciiTheme="majorHAnsi" w:hAnsiTheme="majorHAnsi" w:cs="Calibri"/>
          <w:bCs/>
          <w:sz w:val="22"/>
          <w:szCs w:val="22"/>
          <w:lang w:val="en-US"/>
        </w:rPr>
        <w:t>We look forward to hearing from you, and please do not hesitate to get in touch if you have any questions.</w:t>
      </w:r>
    </w:p>
    <w:p w14:paraId="44F5DDCB" w14:textId="77777777" w:rsidR="00EB2BAE" w:rsidRPr="00E14017" w:rsidRDefault="00EB2BAE" w:rsidP="00C3603F">
      <w:pPr>
        <w:rPr>
          <w:rFonts w:asciiTheme="majorHAnsi" w:hAnsiTheme="majorHAnsi"/>
          <w:sz w:val="28"/>
        </w:rPr>
      </w:pPr>
    </w:p>
    <w:sectPr w:rsidR="00EB2BAE" w:rsidRPr="00E14017" w:rsidSect="006F6A6E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34C2" w14:textId="77777777" w:rsidR="00382021" w:rsidRDefault="00382021" w:rsidP="006F6A6E">
      <w:r>
        <w:separator/>
      </w:r>
    </w:p>
  </w:endnote>
  <w:endnote w:type="continuationSeparator" w:id="0">
    <w:p w14:paraId="6CC5165F" w14:textId="77777777" w:rsidR="00382021" w:rsidRDefault="00382021" w:rsidP="006F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B972" w14:textId="77777777" w:rsidR="00382021" w:rsidRDefault="00382021" w:rsidP="006F6A6E">
      <w:r>
        <w:separator/>
      </w:r>
    </w:p>
  </w:footnote>
  <w:footnote w:type="continuationSeparator" w:id="0">
    <w:p w14:paraId="554BE485" w14:textId="77777777" w:rsidR="00382021" w:rsidRDefault="00382021" w:rsidP="006F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A8F3" w14:textId="5F6C67E9" w:rsidR="00725767" w:rsidRDefault="00725767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1F0A6E30" wp14:editId="711CD631">
          <wp:extent cx="1587500" cy="103639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03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835A3" w14:textId="77777777" w:rsidR="00725767" w:rsidRDefault="00725767">
    <w:pPr>
      <w:pStyle w:val="Header"/>
    </w:pPr>
  </w:p>
  <w:p w14:paraId="4C0E935E" w14:textId="77777777" w:rsidR="00725767" w:rsidRDefault="00725767">
    <w:pPr>
      <w:pStyle w:val="Header"/>
    </w:pPr>
  </w:p>
  <w:p w14:paraId="66385F3A" w14:textId="77777777" w:rsidR="00725767" w:rsidRDefault="0072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D33"/>
    <w:multiLevelType w:val="hybridMultilevel"/>
    <w:tmpl w:val="2564F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3C1"/>
    <w:multiLevelType w:val="hybridMultilevel"/>
    <w:tmpl w:val="D206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E"/>
    <w:rsid w:val="00066A6F"/>
    <w:rsid w:val="000C6186"/>
    <w:rsid w:val="001251A3"/>
    <w:rsid w:val="00142A83"/>
    <w:rsid w:val="001809D6"/>
    <w:rsid w:val="00260D3B"/>
    <w:rsid w:val="00382021"/>
    <w:rsid w:val="003B1DC5"/>
    <w:rsid w:val="0042491B"/>
    <w:rsid w:val="004333D7"/>
    <w:rsid w:val="00495644"/>
    <w:rsid w:val="004B4A51"/>
    <w:rsid w:val="005477BC"/>
    <w:rsid w:val="005855AE"/>
    <w:rsid w:val="0068083E"/>
    <w:rsid w:val="006F6A6E"/>
    <w:rsid w:val="00725767"/>
    <w:rsid w:val="00797179"/>
    <w:rsid w:val="00816591"/>
    <w:rsid w:val="008F2045"/>
    <w:rsid w:val="00A4172C"/>
    <w:rsid w:val="00A44CF7"/>
    <w:rsid w:val="00A53742"/>
    <w:rsid w:val="00A8168E"/>
    <w:rsid w:val="00AD5DBF"/>
    <w:rsid w:val="00B136AB"/>
    <w:rsid w:val="00C3603F"/>
    <w:rsid w:val="00CA18DD"/>
    <w:rsid w:val="00D24379"/>
    <w:rsid w:val="00D530D6"/>
    <w:rsid w:val="00D54B10"/>
    <w:rsid w:val="00E14017"/>
    <w:rsid w:val="00E164F8"/>
    <w:rsid w:val="00E32111"/>
    <w:rsid w:val="00E40EF0"/>
    <w:rsid w:val="00E43801"/>
    <w:rsid w:val="00EB2BAE"/>
    <w:rsid w:val="00EB34CF"/>
    <w:rsid w:val="00F13A32"/>
    <w:rsid w:val="00F2191E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B5FEC"/>
  <w14:defaultImageDpi w14:val="300"/>
  <w15:docId w15:val="{63EBBC0F-7EDF-4AE6-9A77-CCAE49F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A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6E"/>
    <w:rPr>
      <w:lang w:val="en-GB"/>
    </w:rPr>
  </w:style>
  <w:style w:type="character" w:customStyle="1" w:styleId="A6">
    <w:name w:val="A6"/>
    <w:uiPriority w:val="99"/>
    <w:rsid w:val="006F6A6E"/>
    <w:rPr>
      <w:rFonts w:cs="Agenda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6F6A6E"/>
    <w:pPr>
      <w:widowControl w:val="0"/>
      <w:autoSpaceDE w:val="0"/>
      <w:autoSpaceDN w:val="0"/>
      <w:adjustRightInd w:val="0"/>
      <w:spacing w:line="241" w:lineRule="atLeast"/>
    </w:pPr>
    <w:rPr>
      <w:rFonts w:ascii="Agenda" w:hAnsi="Agend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D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603F"/>
    <w:pPr>
      <w:ind w:left="720"/>
      <w:contextualSpacing/>
    </w:pPr>
  </w:style>
  <w:style w:type="paragraph" w:customStyle="1" w:styleId="descr4">
    <w:name w:val="descr4"/>
    <w:basedOn w:val="Normal"/>
    <w:rsid w:val="00E14017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EB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mistry@alqu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AAFD9-FF83-4B19-ACC8-6E10BF65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Alquity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Black</dc:creator>
  <cp:keywords/>
  <dc:description/>
  <cp:lastModifiedBy>Chris Wehbe</cp:lastModifiedBy>
  <cp:revision>3</cp:revision>
  <dcterms:created xsi:type="dcterms:W3CDTF">2018-01-24T14:30:00Z</dcterms:created>
  <dcterms:modified xsi:type="dcterms:W3CDTF">2018-01-25T14:50:00Z</dcterms:modified>
</cp:coreProperties>
</file>